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DE2F2" w14:textId="77777777" w:rsidR="00696449" w:rsidRPr="009051EE" w:rsidRDefault="00696449" w:rsidP="00696449">
      <w:pPr>
        <w:jc w:val="center"/>
        <w:rPr>
          <w:rFonts w:ascii="Arial" w:hAnsi="Arial" w:cs="Arial"/>
          <w:b/>
          <w:color w:val="1C2045"/>
          <w:szCs w:val="22"/>
        </w:rPr>
      </w:pPr>
      <w:bookmarkStart w:id="0" w:name="_Hlk50475922"/>
    </w:p>
    <w:p w14:paraId="5144BBD5" w14:textId="5BE79BB9" w:rsidR="00696449" w:rsidRPr="009051EE" w:rsidRDefault="00B74CB9" w:rsidP="00696449">
      <w:pPr>
        <w:jc w:val="center"/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Teaching observation</w:t>
      </w:r>
      <w:r w:rsidR="00696449" w:rsidRPr="009051EE">
        <w:rPr>
          <w:rFonts w:ascii="Arial" w:hAnsi="Arial" w:cs="Arial"/>
          <w:b/>
          <w:color w:val="1C2045"/>
          <w:szCs w:val="22"/>
        </w:rPr>
        <w:t xml:space="preserve"> (</w:t>
      </w:r>
      <w:r>
        <w:rPr>
          <w:rFonts w:ascii="Arial" w:hAnsi="Arial" w:cs="Arial"/>
          <w:b/>
          <w:color w:val="1C2045"/>
          <w:szCs w:val="22"/>
        </w:rPr>
        <w:t>TO</w:t>
      </w:r>
      <w:r w:rsidR="00696449" w:rsidRPr="009051EE">
        <w:rPr>
          <w:rFonts w:ascii="Arial" w:hAnsi="Arial" w:cs="Arial"/>
          <w:b/>
          <w:color w:val="1C2045"/>
          <w:szCs w:val="22"/>
        </w:rPr>
        <w:t>)</w:t>
      </w:r>
    </w:p>
    <w:p w14:paraId="26D8FA33" w14:textId="77777777" w:rsidR="00696449" w:rsidRPr="009051EE" w:rsidRDefault="00696449" w:rsidP="00696449">
      <w:pPr>
        <w:jc w:val="center"/>
        <w:rPr>
          <w:rFonts w:ascii="Arial" w:hAnsi="Arial" w:cs="Arial"/>
          <w:b/>
          <w:color w:val="1C2045"/>
          <w:szCs w:val="22"/>
        </w:rPr>
      </w:pPr>
    </w:p>
    <w:p w14:paraId="54E6B80A" w14:textId="26368510" w:rsidR="00696449" w:rsidRPr="009051EE" w:rsidRDefault="00696449" w:rsidP="00696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051EE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: to evaluate the pharmacist’s</w:t>
      </w:r>
      <w:r w:rsidR="00CA4FCC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ability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</w:t>
      </w:r>
      <w:r w:rsidR="00B74CB9">
        <w:rPr>
          <w:rFonts w:ascii="Arial" w:eastAsia="Times New Roman" w:hAnsi="Arial" w:cs="Arial"/>
          <w:color w:val="FFFFFF" w:themeColor="background1"/>
          <w:szCs w:val="22"/>
          <w:lang w:eastAsia="en-GB"/>
        </w:rPr>
        <w:t>to deliver</w:t>
      </w:r>
      <w:r w:rsidR="00CA4FCC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 </w:t>
      </w:r>
      <w:r w:rsidR="008B0367">
        <w:rPr>
          <w:rFonts w:ascii="Arial" w:eastAsia="Times New Roman" w:hAnsi="Arial" w:cs="Arial"/>
          <w:color w:val="FFFFFF" w:themeColor="background1"/>
          <w:szCs w:val="22"/>
          <w:lang w:eastAsia="en-GB"/>
        </w:rPr>
        <w:t>an effective learning experience to others</w:t>
      </w:r>
      <w:r w:rsidRPr="009051EE">
        <w:rPr>
          <w:rFonts w:ascii="Arial" w:eastAsia="Times New Roman" w:hAnsi="Arial" w:cs="Arial"/>
          <w:color w:val="FFFFFF" w:themeColor="background1"/>
          <w:szCs w:val="22"/>
          <w:lang w:eastAsia="en-GB"/>
        </w:rPr>
        <w:t>.</w:t>
      </w:r>
    </w:p>
    <w:p w14:paraId="322F336C" w14:textId="77777777" w:rsidR="00696449" w:rsidRPr="009051EE" w:rsidRDefault="00696449" w:rsidP="00696449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96449" w:rsidRPr="009051EE" w14:paraId="783AE03B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57D47D44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Date of assessment</w:t>
            </w:r>
          </w:p>
        </w:tc>
        <w:tc>
          <w:tcPr>
            <w:tcW w:w="6095" w:type="dxa"/>
          </w:tcPr>
          <w:p w14:paraId="0DD67B0A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0A9C90F4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05B94115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name</w:t>
            </w:r>
          </w:p>
        </w:tc>
        <w:tc>
          <w:tcPr>
            <w:tcW w:w="6095" w:type="dxa"/>
          </w:tcPr>
          <w:p w14:paraId="2F0269AB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0B6FF07E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33718D39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email</w:t>
            </w:r>
          </w:p>
        </w:tc>
        <w:tc>
          <w:tcPr>
            <w:tcW w:w="6095" w:type="dxa"/>
          </w:tcPr>
          <w:p w14:paraId="2643A078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7C7DA5E3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A63D0F8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position</w:t>
            </w:r>
          </w:p>
        </w:tc>
        <w:tc>
          <w:tcPr>
            <w:tcW w:w="6095" w:type="dxa"/>
          </w:tcPr>
          <w:p w14:paraId="025470F2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5852B4BD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7B51FB96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profession</w:t>
            </w:r>
          </w:p>
        </w:tc>
        <w:tc>
          <w:tcPr>
            <w:tcW w:w="6095" w:type="dxa"/>
          </w:tcPr>
          <w:p w14:paraId="132D9FA8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723E0BD9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77ECA626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color w:val="1C2045"/>
                <w:sz w:val="22"/>
                <w:szCs w:val="22"/>
              </w:rPr>
              <w:t>Collaborator declaration</w:t>
            </w:r>
          </w:p>
        </w:tc>
        <w:tc>
          <w:tcPr>
            <w:tcW w:w="6095" w:type="dxa"/>
          </w:tcPr>
          <w:p w14:paraId="39245A3F" w14:textId="4297F571" w:rsidR="006418F4" w:rsidRDefault="006418F4" w:rsidP="006418F4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1B2274">
              <w:rPr>
                <w:sz w:val="22"/>
                <w:szCs w:val="22"/>
              </w:rPr>
              <w:t xml:space="preserve">I can confirm I have read the </w:t>
            </w:r>
            <w:hyperlink r:id="rId7" w:history="1">
              <w:r w:rsidRPr="00174164">
                <w:rPr>
                  <w:rStyle w:val="Hyperlink"/>
                  <w:sz w:val="22"/>
                  <w:szCs w:val="22"/>
                </w:rPr>
                <w:t>RPS collaborator guidance</w:t>
              </w:r>
            </w:hyperlink>
            <w:r w:rsidRPr="001B2274">
              <w:rPr>
                <w:sz w:val="22"/>
                <w:szCs w:val="22"/>
              </w:rPr>
              <w:t xml:space="preserve"> and have the appropriate experience to complete this assessment. I confirm I have completed the assessment objectively and independently</w:t>
            </w:r>
            <w:r>
              <w:rPr>
                <w:sz w:val="22"/>
                <w:szCs w:val="22"/>
              </w:rPr>
              <w:t>.</w:t>
            </w:r>
            <w:r w:rsidRPr="001B2274">
              <w:rPr>
                <w:sz w:val="22"/>
                <w:szCs w:val="22"/>
              </w:rPr>
              <w:t xml:space="preserve"> </w:t>
            </w:r>
          </w:p>
          <w:p w14:paraId="4CAF0ACC" w14:textId="42A6E499" w:rsidR="00696449" w:rsidRPr="009051EE" w:rsidRDefault="006418F4" w:rsidP="006418F4">
            <w:pPr>
              <w:pStyle w:val="Normal1"/>
              <w:spacing w:line="254" w:lineRule="auto"/>
              <w:rPr>
                <w:sz w:val="22"/>
                <w:szCs w:val="22"/>
              </w:rPr>
            </w:pPr>
            <w:r w:rsidRPr="001B2274">
              <w:rPr>
                <w:sz w:val="22"/>
                <w:szCs w:val="22"/>
              </w:rPr>
              <w:t xml:space="preserve">Yes </w:t>
            </w:r>
            <w:r w:rsidRPr="001B2274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51597892" w14:textId="77777777" w:rsidR="00696449" w:rsidRPr="009051EE" w:rsidRDefault="00696449" w:rsidP="00696449">
      <w:pPr>
        <w:rPr>
          <w:rFonts w:ascii="Arial" w:hAnsi="Arial" w:cs="Arial"/>
          <w:b/>
          <w:color w:val="1C2045"/>
          <w:szCs w:val="22"/>
        </w:rPr>
      </w:pPr>
    </w:p>
    <w:p w14:paraId="707352E0" w14:textId="77777777" w:rsidR="00696449" w:rsidRPr="009051EE" w:rsidRDefault="00696449" w:rsidP="00696449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696449" w:rsidRPr="009051EE" w14:paraId="7CA661BC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33F536A" w14:textId="07A74BC7" w:rsidR="00696449" w:rsidRPr="009051EE" w:rsidRDefault="00AC1F0E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Institution/setting</w:t>
            </w:r>
          </w:p>
        </w:tc>
        <w:tc>
          <w:tcPr>
            <w:tcW w:w="6095" w:type="dxa"/>
          </w:tcPr>
          <w:p w14:paraId="7F6FBCAE" w14:textId="03ED57DE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1F23529C" w14:textId="77777777" w:rsidTr="00E95002">
        <w:tc>
          <w:tcPr>
            <w:tcW w:w="3261" w:type="dxa"/>
            <w:shd w:val="clear" w:color="auto" w:fill="F2F2F2" w:themeFill="background1" w:themeFillShade="F2"/>
          </w:tcPr>
          <w:p w14:paraId="16005353" w14:textId="77355E23" w:rsidR="00696449" w:rsidRPr="009051EE" w:rsidRDefault="00AC1F0E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C2045"/>
                <w:sz w:val="22"/>
                <w:szCs w:val="22"/>
              </w:rPr>
              <w:t>Learner group</w:t>
            </w:r>
          </w:p>
        </w:tc>
        <w:tc>
          <w:tcPr>
            <w:tcW w:w="6095" w:type="dxa"/>
          </w:tcPr>
          <w:p w14:paraId="25894B87" w14:textId="77777777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696449" w:rsidRPr="009051EE" w14:paraId="0E9B1B92" w14:textId="77777777" w:rsidTr="00AC1F0E">
        <w:trPr>
          <w:trHeight w:val="123"/>
        </w:trPr>
        <w:tc>
          <w:tcPr>
            <w:tcW w:w="3261" w:type="dxa"/>
            <w:shd w:val="clear" w:color="auto" w:fill="F2F2F2" w:themeFill="background1" w:themeFillShade="F2"/>
          </w:tcPr>
          <w:p w14:paraId="2924F8F9" w14:textId="14FBFA48" w:rsidR="00696449" w:rsidRPr="00F562A8" w:rsidRDefault="00AC1F0E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Title of session</w:t>
            </w:r>
          </w:p>
        </w:tc>
        <w:tc>
          <w:tcPr>
            <w:tcW w:w="6095" w:type="dxa"/>
          </w:tcPr>
          <w:p w14:paraId="0A703B2E" w14:textId="43509EE3" w:rsidR="00696449" w:rsidRPr="009051EE" w:rsidRDefault="00696449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AC1F0E" w:rsidRPr="009051EE" w14:paraId="3BFFE0E6" w14:textId="77777777" w:rsidTr="00AC1F0E">
        <w:trPr>
          <w:trHeight w:val="123"/>
        </w:trPr>
        <w:tc>
          <w:tcPr>
            <w:tcW w:w="3261" w:type="dxa"/>
            <w:shd w:val="clear" w:color="auto" w:fill="F2F2F2" w:themeFill="background1" w:themeFillShade="F2"/>
          </w:tcPr>
          <w:p w14:paraId="7CA7F89A" w14:textId="5D401C5F" w:rsidR="00AC1F0E" w:rsidRPr="00F562A8" w:rsidRDefault="00AC1F0E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Brief description of session</w:t>
            </w:r>
          </w:p>
        </w:tc>
        <w:tc>
          <w:tcPr>
            <w:tcW w:w="6095" w:type="dxa"/>
          </w:tcPr>
          <w:p w14:paraId="52F92B53" w14:textId="77777777" w:rsidR="00AC1F0E" w:rsidRPr="00F562A8" w:rsidRDefault="00AC1F0E" w:rsidP="00E95002">
            <w:pPr>
              <w:rPr>
                <w:rFonts w:ascii="Arial" w:hAnsi="Arial" w:cs="Arial"/>
                <w:szCs w:val="22"/>
              </w:rPr>
            </w:pPr>
          </w:p>
        </w:tc>
      </w:tr>
      <w:tr w:rsidR="00F562A8" w:rsidRPr="009051EE" w14:paraId="090F4DE2" w14:textId="77777777" w:rsidTr="00AC1F0E">
        <w:trPr>
          <w:trHeight w:val="123"/>
        </w:trPr>
        <w:tc>
          <w:tcPr>
            <w:tcW w:w="3261" w:type="dxa"/>
            <w:shd w:val="clear" w:color="auto" w:fill="F2F2F2" w:themeFill="background1" w:themeFillShade="F2"/>
          </w:tcPr>
          <w:p w14:paraId="55211670" w14:textId="2F673EC3" w:rsidR="00F562A8" w:rsidRPr="00F562A8" w:rsidRDefault="00F562A8" w:rsidP="00E9500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F562A8">
              <w:rPr>
                <w:rFonts w:ascii="Arial" w:hAnsi="Arial" w:cs="Arial"/>
                <w:b/>
                <w:color w:val="1C2045"/>
                <w:sz w:val="22"/>
                <w:szCs w:val="22"/>
              </w:rPr>
              <w:t>Number of learners</w:t>
            </w:r>
          </w:p>
        </w:tc>
        <w:tc>
          <w:tcPr>
            <w:tcW w:w="6095" w:type="dxa"/>
          </w:tcPr>
          <w:p w14:paraId="71669FD9" w14:textId="0D8DF75F" w:rsidR="00F562A8" w:rsidRPr="00F562A8" w:rsidRDefault="00F562A8" w:rsidP="00E95002">
            <w:pPr>
              <w:rPr>
                <w:rFonts w:ascii="Arial" w:hAnsi="Arial" w:cs="Arial"/>
                <w:szCs w:val="22"/>
              </w:rPr>
            </w:pPr>
            <w:r w:rsidRPr="00F562A8">
              <w:rPr>
                <w:rFonts w:ascii="Arial" w:hAnsi="Arial" w:cs="Arial"/>
                <w:sz w:val="22"/>
                <w:szCs w:val="22"/>
              </w:rPr>
              <w:t xml:space="preserve">Less than 5  </w:t>
            </w:r>
            <w:r w:rsidRPr="00F562A8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F562A8">
              <w:rPr>
                <w:rFonts w:ascii="Arial" w:hAnsi="Arial" w:cs="Arial"/>
                <w:sz w:val="22"/>
                <w:szCs w:val="22"/>
              </w:rPr>
              <w:t xml:space="preserve">   5-15   </w:t>
            </w:r>
            <w:r w:rsidRPr="00F562A8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F562A8">
              <w:rPr>
                <w:rFonts w:ascii="Arial" w:hAnsi="Arial" w:cs="Arial"/>
                <w:sz w:val="22"/>
                <w:szCs w:val="22"/>
              </w:rPr>
              <w:t xml:space="preserve">     16-30 </w:t>
            </w:r>
            <w:r w:rsidRPr="00F562A8">
              <w:rPr>
                <w:rFonts w:ascii="Cambria Math" w:hAnsi="Cambria Math" w:cs="Cambria Math"/>
                <w:sz w:val="22"/>
                <w:szCs w:val="22"/>
              </w:rPr>
              <w:t>▢</w:t>
            </w:r>
            <w:r w:rsidRPr="00F562A8">
              <w:rPr>
                <w:rFonts w:ascii="Arial" w:hAnsi="Arial" w:cs="Arial"/>
                <w:sz w:val="22"/>
                <w:szCs w:val="22"/>
              </w:rPr>
              <w:t xml:space="preserve">       More than 30 </w:t>
            </w:r>
            <w:r w:rsidRPr="00F562A8">
              <w:rPr>
                <w:rFonts w:ascii="Cambria Math" w:hAnsi="Cambria Math" w:cs="Cambria Math"/>
                <w:sz w:val="22"/>
                <w:szCs w:val="22"/>
              </w:rPr>
              <w:t>▢</w:t>
            </w:r>
          </w:p>
        </w:tc>
      </w:tr>
    </w:tbl>
    <w:p w14:paraId="078C0A9B" w14:textId="77777777" w:rsidR="00AC1F0E" w:rsidRPr="009051EE" w:rsidRDefault="00AC1F0E" w:rsidP="00696449">
      <w:pPr>
        <w:rPr>
          <w:rFonts w:ascii="Arial" w:hAnsi="Arial" w:cs="Arial"/>
          <w:b/>
          <w:color w:val="1C2045"/>
          <w:szCs w:val="22"/>
        </w:rPr>
      </w:pPr>
    </w:p>
    <w:p w14:paraId="397C23D3" w14:textId="77777777" w:rsidR="00696449" w:rsidRPr="009051EE" w:rsidRDefault="00696449" w:rsidP="00696449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Instructions</w:t>
      </w:r>
    </w:p>
    <w:p w14:paraId="6A7716C3" w14:textId="77777777" w:rsidR="00696449" w:rsidRPr="009051EE" w:rsidRDefault="00696449" w:rsidP="00696449">
      <w:pPr>
        <w:rPr>
          <w:rFonts w:ascii="Arial" w:hAnsi="Arial" w:cs="Arial"/>
          <w:bCs/>
          <w:color w:val="1C2045"/>
          <w:szCs w:val="22"/>
        </w:rPr>
      </w:pPr>
    </w:p>
    <w:p w14:paraId="75B1311F" w14:textId="77777777" w:rsidR="00696449" w:rsidRPr="009051EE" w:rsidRDefault="00696449" w:rsidP="0069644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Score the pharmacist on the scale provided. </w:t>
      </w:r>
    </w:p>
    <w:p w14:paraId="29B65CE3" w14:textId="77777777" w:rsidR="00696449" w:rsidRPr="009051EE" w:rsidRDefault="00696449" w:rsidP="0069644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Scoring should reflect the expected entry-level of performance for a consultant pharmacist as defined in the consultant pharmacist curriculum. </w:t>
      </w:r>
    </w:p>
    <w:p w14:paraId="54163639" w14:textId="59882BD3" w:rsidR="00696449" w:rsidRPr="009051EE" w:rsidRDefault="00696449" w:rsidP="00696449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 xml:space="preserve">‘Not applicable’ means that the pharmacist did not cover the identified area as it was not within the context of </w:t>
      </w:r>
      <w:r w:rsidR="00A53431">
        <w:rPr>
          <w:rFonts w:ascii="Arial" w:hAnsi="Arial" w:cs="Arial"/>
          <w:bCs/>
          <w:color w:val="1C2045"/>
          <w:szCs w:val="22"/>
        </w:rPr>
        <w:t>the session</w:t>
      </w:r>
    </w:p>
    <w:p w14:paraId="6D5AF713" w14:textId="5A3A9803" w:rsidR="009051EE" w:rsidRPr="009051EE" w:rsidRDefault="00696449" w:rsidP="009051EE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9051EE">
        <w:rPr>
          <w:rFonts w:ascii="Arial" w:hAnsi="Arial" w:cs="Arial"/>
          <w:bCs/>
          <w:color w:val="1C2045"/>
          <w:szCs w:val="22"/>
        </w:rPr>
        <w:t>‘Below expected level of performance means that either the pharmacist did not cover the identified area to a competent level or it was not demonstrated at all, and should have been.</w:t>
      </w:r>
    </w:p>
    <w:p w14:paraId="5DBAC1DB" w14:textId="77777777" w:rsidR="00696449" w:rsidRPr="009051EE" w:rsidRDefault="00696449" w:rsidP="00696449">
      <w:pPr>
        <w:rPr>
          <w:rFonts w:ascii="Arial" w:hAnsi="Arial" w:cs="Arial"/>
          <w:bCs/>
          <w:color w:val="1C2045"/>
          <w:szCs w:val="22"/>
        </w:rPr>
      </w:pPr>
    </w:p>
    <w:p w14:paraId="54AB9F6B" w14:textId="77777777" w:rsidR="00696449" w:rsidRPr="009051EE" w:rsidRDefault="00696449" w:rsidP="00696449">
      <w:pPr>
        <w:rPr>
          <w:rFonts w:ascii="Arial" w:hAnsi="Arial" w:cs="Arial"/>
          <w:b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60"/>
        <w:gridCol w:w="2269"/>
        <w:gridCol w:w="1746"/>
        <w:gridCol w:w="1549"/>
        <w:gridCol w:w="1292"/>
      </w:tblGrid>
      <w:tr w:rsidR="00FC5DA6" w:rsidRPr="009051EE" w14:paraId="03A80CA0" w14:textId="77777777" w:rsidTr="00FC5DA6">
        <w:tc>
          <w:tcPr>
            <w:tcW w:w="2160" w:type="dxa"/>
            <w:shd w:val="clear" w:color="auto" w:fill="002060"/>
          </w:tcPr>
          <w:p w14:paraId="1ABCB986" w14:textId="77777777" w:rsidR="00FC5DA6" w:rsidRPr="009051EE" w:rsidRDefault="00FC5DA6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269" w:type="dxa"/>
            <w:shd w:val="clear" w:color="auto" w:fill="002060"/>
          </w:tcPr>
          <w:p w14:paraId="552604B9" w14:textId="77777777" w:rsidR="00FC5DA6" w:rsidRPr="009051EE" w:rsidRDefault="00FC5DA6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Below expected level of performance</w:t>
            </w:r>
          </w:p>
        </w:tc>
        <w:tc>
          <w:tcPr>
            <w:tcW w:w="1746" w:type="dxa"/>
            <w:shd w:val="clear" w:color="auto" w:fill="002060"/>
          </w:tcPr>
          <w:p w14:paraId="2E900C24" w14:textId="77777777" w:rsidR="00FC5DA6" w:rsidRPr="009051EE" w:rsidRDefault="00FC5DA6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Meets expected level of performance</w:t>
            </w:r>
          </w:p>
        </w:tc>
        <w:tc>
          <w:tcPr>
            <w:tcW w:w="1549" w:type="dxa"/>
            <w:shd w:val="clear" w:color="auto" w:fill="002060"/>
          </w:tcPr>
          <w:p w14:paraId="672EA03C" w14:textId="290C4B56" w:rsidR="00FC5DA6" w:rsidRPr="009051EE" w:rsidRDefault="00FC5DA6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Exceeds expected level of performance</w:t>
            </w:r>
          </w:p>
        </w:tc>
        <w:tc>
          <w:tcPr>
            <w:tcW w:w="1292" w:type="dxa"/>
            <w:shd w:val="clear" w:color="auto" w:fill="002060"/>
          </w:tcPr>
          <w:p w14:paraId="02C611DD" w14:textId="77777777" w:rsidR="00FC5DA6" w:rsidRPr="009051EE" w:rsidRDefault="00FC5DA6" w:rsidP="00E9500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9051EE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Not applicable</w:t>
            </w:r>
          </w:p>
        </w:tc>
      </w:tr>
      <w:tr w:rsidR="00CA4FCC" w:rsidRPr="00CA4FCC" w14:paraId="78C900DA" w14:textId="77777777" w:rsidTr="006D6177">
        <w:tc>
          <w:tcPr>
            <w:tcW w:w="9016" w:type="dxa"/>
            <w:gridSpan w:val="5"/>
            <w:shd w:val="clear" w:color="auto" w:fill="D9E2F3" w:themeFill="accent1" w:themeFillTint="33"/>
          </w:tcPr>
          <w:p w14:paraId="2B6FBD96" w14:textId="6FF437DD" w:rsidR="00CA4FCC" w:rsidRPr="00CA4FCC" w:rsidRDefault="00CA4FCC" w:rsidP="006D61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4FCC">
              <w:rPr>
                <w:rFonts w:ascii="Arial" w:hAnsi="Arial" w:cs="Arial"/>
                <w:b/>
                <w:bCs/>
                <w:sz w:val="22"/>
                <w:szCs w:val="22"/>
              </w:rPr>
              <w:t>Establishes appropriate learning environment with clear educational objectives</w:t>
            </w:r>
          </w:p>
        </w:tc>
      </w:tr>
      <w:tr w:rsidR="00CA4FCC" w:rsidRPr="009051EE" w14:paraId="3DE1F42D" w14:textId="77777777" w:rsidTr="006D6177">
        <w:tc>
          <w:tcPr>
            <w:tcW w:w="2160" w:type="dxa"/>
          </w:tcPr>
          <w:p w14:paraId="52329179" w14:textId="77777777" w:rsidR="00CA4FCC" w:rsidRPr="009051EE" w:rsidRDefault="00CA4FCC" w:rsidP="006D61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1303813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14:paraId="7903A68C" w14:textId="77777777" w:rsidR="00CA4FCC" w:rsidRPr="009051EE" w:rsidRDefault="00CA4FCC" w:rsidP="006D6177">
                <w:pPr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20790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14:paraId="1C192FAA" w14:textId="77777777" w:rsidR="00CA4FCC" w:rsidRPr="009051EE" w:rsidRDefault="00CA4FCC" w:rsidP="006D61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389406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14:paraId="0D464854" w14:textId="77777777" w:rsidR="00CA4FCC" w:rsidRPr="009051EE" w:rsidRDefault="00CA4FCC" w:rsidP="006D61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672258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14:paraId="5C518180" w14:textId="77777777" w:rsidR="00CA4FCC" w:rsidRPr="009051EE" w:rsidRDefault="00CA4FCC" w:rsidP="006D61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C5DA6" w:rsidRPr="009051EE" w14:paraId="4F3127BF" w14:textId="77777777" w:rsidTr="00FC5DA6">
        <w:tc>
          <w:tcPr>
            <w:tcW w:w="9016" w:type="dxa"/>
            <w:gridSpan w:val="5"/>
            <w:shd w:val="clear" w:color="auto" w:fill="D9E2F3" w:themeFill="accent1" w:themeFillTint="33"/>
          </w:tcPr>
          <w:p w14:paraId="60F91896" w14:textId="01B51F8E" w:rsidR="00FC5DA6" w:rsidRPr="009051EE" w:rsidRDefault="00F562A8" w:rsidP="00E9500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Uses subject expertise to provide effective learning opportunities</w:t>
            </w:r>
          </w:p>
        </w:tc>
      </w:tr>
      <w:tr w:rsidR="00FC5DA6" w:rsidRPr="009051EE" w14:paraId="12ED13F9" w14:textId="77777777" w:rsidTr="00FC5DA6">
        <w:tc>
          <w:tcPr>
            <w:tcW w:w="2160" w:type="dxa"/>
          </w:tcPr>
          <w:p w14:paraId="2BCE9F35" w14:textId="77777777" w:rsidR="00FC5DA6" w:rsidRPr="009051EE" w:rsidRDefault="00FC5DA6" w:rsidP="00E950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368462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14:paraId="30BE7F69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078859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14:paraId="172A99BE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03060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14:paraId="5858C325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124260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14:paraId="60435A53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C5DA6" w:rsidRPr="009051EE" w14:paraId="78774A50" w14:textId="77777777" w:rsidTr="00FC5DA6">
        <w:tc>
          <w:tcPr>
            <w:tcW w:w="9016" w:type="dxa"/>
            <w:gridSpan w:val="5"/>
            <w:shd w:val="clear" w:color="auto" w:fill="D9E2F3" w:themeFill="accent1" w:themeFillTint="33"/>
          </w:tcPr>
          <w:p w14:paraId="2C23E790" w14:textId="01B5FB69" w:rsidR="00FC5DA6" w:rsidRPr="009051EE" w:rsidRDefault="00F562A8" w:rsidP="00E9500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Content is appropriate to the level and needs of learners</w:t>
            </w:r>
          </w:p>
        </w:tc>
      </w:tr>
      <w:tr w:rsidR="00FC5DA6" w:rsidRPr="009051EE" w14:paraId="1B20CE79" w14:textId="77777777" w:rsidTr="00FC5DA6">
        <w:tc>
          <w:tcPr>
            <w:tcW w:w="2160" w:type="dxa"/>
          </w:tcPr>
          <w:p w14:paraId="136AD873" w14:textId="77777777" w:rsidR="00FC5DA6" w:rsidRPr="009051EE" w:rsidRDefault="00FC5DA6" w:rsidP="00E950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095399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14:paraId="04FE7126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953139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14:paraId="30476937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80353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14:paraId="3E9C357A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2131827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14:paraId="09BC62A3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C5DA6" w:rsidRPr="009051EE" w14:paraId="440801FB" w14:textId="77777777" w:rsidTr="00FC5DA6">
        <w:tc>
          <w:tcPr>
            <w:tcW w:w="9016" w:type="dxa"/>
            <w:gridSpan w:val="5"/>
            <w:shd w:val="clear" w:color="auto" w:fill="D9E2F3" w:themeFill="accent1" w:themeFillTint="33"/>
          </w:tcPr>
          <w:p w14:paraId="549DC7D4" w14:textId="0FCD299C" w:rsidR="00FC5DA6" w:rsidRPr="009051EE" w:rsidRDefault="00CA4FCC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Content is logically sequenced</w:t>
            </w:r>
          </w:p>
        </w:tc>
      </w:tr>
      <w:tr w:rsidR="00FC5DA6" w:rsidRPr="009051EE" w14:paraId="4FEC93CE" w14:textId="77777777" w:rsidTr="00FC5DA6">
        <w:tc>
          <w:tcPr>
            <w:tcW w:w="2160" w:type="dxa"/>
          </w:tcPr>
          <w:p w14:paraId="0240DE97" w14:textId="77777777" w:rsidR="00FC5DA6" w:rsidRPr="009051EE" w:rsidRDefault="00FC5DA6" w:rsidP="00E950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903884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14:paraId="0DA8099F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374120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14:paraId="0285C62D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738851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14:paraId="6110534F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540898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14:paraId="4A58E8EC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C5DA6" w:rsidRPr="009051EE" w14:paraId="0CA4ECC6" w14:textId="77777777" w:rsidTr="00FC5DA6">
        <w:tc>
          <w:tcPr>
            <w:tcW w:w="9016" w:type="dxa"/>
            <w:gridSpan w:val="5"/>
            <w:shd w:val="clear" w:color="auto" w:fill="D9E2F3" w:themeFill="accent1" w:themeFillTint="33"/>
          </w:tcPr>
          <w:p w14:paraId="41EF1928" w14:textId="4A5EC3E2" w:rsidR="00FC5DA6" w:rsidRPr="009051EE" w:rsidRDefault="00CA4FCC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Communicates effectively with learners</w:t>
            </w:r>
          </w:p>
        </w:tc>
      </w:tr>
      <w:tr w:rsidR="00FC5DA6" w:rsidRPr="009051EE" w14:paraId="16834529" w14:textId="77777777" w:rsidTr="00FC5DA6">
        <w:tc>
          <w:tcPr>
            <w:tcW w:w="2160" w:type="dxa"/>
          </w:tcPr>
          <w:p w14:paraId="2E1C2838" w14:textId="77777777" w:rsidR="00FC5DA6" w:rsidRPr="009051EE" w:rsidRDefault="00FC5DA6" w:rsidP="00E950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702786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14:paraId="093FC058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471900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14:paraId="6DC294D5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73562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14:paraId="5CD4974E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371421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14:paraId="62BD62C7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C5DA6" w:rsidRPr="009051EE" w14:paraId="517856FD" w14:textId="77777777" w:rsidTr="00FC5DA6">
        <w:tc>
          <w:tcPr>
            <w:tcW w:w="9016" w:type="dxa"/>
            <w:gridSpan w:val="5"/>
            <w:shd w:val="clear" w:color="auto" w:fill="D9E2F3" w:themeFill="accent1" w:themeFillTint="33"/>
          </w:tcPr>
          <w:p w14:paraId="4500F9B4" w14:textId="2397FF90" w:rsidR="00FC5DA6" w:rsidRPr="009051EE" w:rsidRDefault="00CA4FCC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Demonstrates</w:t>
            </w:r>
            <w:r w:rsidR="00F562A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effective</w:t>
            </w:r>
            <w:r w:rsidR="00F562A8">
              <w:rPr>
                <w:rFonts w:ascii="Arial" w:hAnsi="Arial" w:cs="Arial"/>
                <w:b/>
                <w:sz w:val="22"/>
                <w:szCs w:val="22"/>
              </w:rPr>
              <w:t xml:space="preserve"> questioning skills</w:t>
            </w:r>
          </w:p>
        </w:tc>
      </w:tr>
      <w:tr w:rsidR="00FC5DA6" w:rsidRPr="009051EE" w14:paraId="20535CBC" w14:textId="77777777" w:rsidTr="00FC5DA6">
        <w:tc>
          <w:tcPr>
            <w:tcW w:w="2160" w:type="dxa"/>
          </w:tcPr>
          <w:p w14:paraId="10AE17A2" w14:textId="77777777" w:rsidR="00FC5DA6" w:rsidRPr="009051EE" w:rsidRDefault="00FC5DA6" w:rsidP="00E950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20944295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14:paraId="01CD4EAA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53863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14:paraId="3C4F74B3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235469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14:paraId="4F3CBF8F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2818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14:paraId="688DBB32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C5DA6" w:rsidRPr="009051EE" w14:paraId="442946BB" w14:textId="77777777" w:rsidTr="00E95002">
        <w:tc>
          <w:tcPr>
            <w:tcW w:w="9016" w:type="dxa"/>
            <w:gridSpan w:val="5"/>
            <w:shd w:val="clear" w:color="auto" w:fill="D9E2F3" w:themeFill="accent1" w:themeFillTint="33"/>
          </w:tcPr>
          <w:p w14:paraId="22AF8FB8" w14:textId="2E934D24" w:rsidR="00FC5DA6" w:rsidRPr="009051EE" w:rsidRDefault="00CA4FCC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Promotes active learner participation</w:t>
            </w:r>
          </w:p>
        </w:tc>
      </w:tr>
      <w:tr w:rsidR="00FC5DA6" w:rsidRPr="009051EE" w14:paraId="01889CE8" w14:textId="77777777" w:rsidTr="00E95002">
        <w:tc>
          <w:tcPr>
            <w:tcW w:w="2160" w:type="dxa"/>
          </w:tcPr>
          <w:p w14:paraId="7E8B594F" w14:textId="77777777" w:rsidR="00FC5DA6" w:rsidRPr="009051EE" w:rsidRDefault="00FC5DA6" w:rsidP="00E950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481818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14:paraId="42EE22AF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295534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14:paraId="44B57E7F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046759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14:paraId="01C2AFB3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306864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14:paraId="24DB062C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C5DA6" w:rsidRPr="009051EE" w14:paraId="1D25FDF4" w14:textId="77777777" w:rsidTr="00FC5DA6">
        <w:tc>
          <w:tcPr>
            <w:tcW w:w="9016" w:type="dxa"/>
            <w:gridSpan w:val="5"/>
            <w:shd w:val="clear" w:color="auto" w:fill="D9E2F3" w:themeFill="accent1" w:themeFillTint="33"/>
          </w:tcPr>
          <w:p w14:paraId="39195D88" w14:textId="1CE12274" w:rsidR="00FC5DA6" w:rsidRPr="009051EE" w:rsidRDefault="00CA4FCC" w:rsidP="00E9500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Uses appropriate and effective resources to support learning</w:t>
            </w:r>
          </w:p>
        </w:tc>
      </w:tr>
      <w:tr w:rsidR="00FC5DA6" w:rsidRPr="009051EE" w14:paraId="6FA62160" w14:textId="77777777" w:rsidTr="00FC5DA6">
        <w:tc>
          <w:tcPr>
            <w:tcW w:w="2160" w:type="dxa"/>
          </w:tcPr>
          <w:p w14:paraId="558C416C" w14:textId="77777777" w:rsidR="00FC5DA6" w:rsidRPr="009051EE" w:rsidRDefault="00FC5DA6" w:rsidP="00E950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1078435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14:paraId="00B6A687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469127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14:paraId="7A1F37CC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217850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14:paraId="1AAC7424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609341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14:paraId="64F03ECD" w14:textId="77777777" w:rsidR="00FC5DA6" w:rsidRPr="009051EE" w:rsidRDefault="00FC5DA6" w:rsidP="00E9500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A4FCC" w:rsidRPr="009051EE" w14:paraId="7228C087" w14:textId="77777777" w:rsidTr="00FC5DA6">
        <w:tc>
          <w:tcPr>
            <w:tcW w:w="9016" w:type="dxa"/>
            <w:gridSpan w:val="5"/>
            <w:shd w:val="clear" w:color="auto" w:fill="D9E2F3" w:themeFill="accent1" w:themeFillTint="33"/>
          </w:tcPr>
          <w:p w14:paraId="535B5716" w14:textId="59C62818" w:rsidR="00CA4FCC" w:rsidRPr="009051EE" w:rsidRDefault="00CA4FCC" w:rsidP="00CA4FC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Provides explicit, detailed and constructive feedback to learners</w:t>
            </w:r>
          </w:p>
        </w:tc>
      </w:tr>
      <w:tr w:rsidR="00CA4FCC" w:rsidRPr="009051EE" w14:paraId="7A129B2A" w14:textId="77777777" w:rsidTr="00FC5DA6">
        <w:tc>
          <w:tcPr>
            <w:tcW w:w="2160" w:type="dxa"/>
          </w:tcPr>
          <w:p w14:paraId="206EFD92" w14:textId="77777777" w:rsidR="00CA4FCC" w:rsidRPr="009051EE" w:rsidRDefault="00CA4FCC" w:rsidP="00CA4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1849370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14:paraId="5D028DB3" w14:textId="77777777" w:rsidR="00CA4FCC" w:rsidRPr="009051EE" w:rsidRDefault="00CA4FCC" w:rsidP="00CA4FCC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290286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14:paraId="4602E6B1" w14:textId="77777777" w:rsidR="00CA4FCC" w:rsidRPr="009051EE" w:rsidRDefault="00CA4FCC" w:rsidP="00CA4FCC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014762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14:paraId="7858E5E5" w14:textId="77777777" w:rsidR="00CA4FCC" w:rsidRPr="009051EE" w:rsidRDefault="00CA4FCC" w:rsidP="00CA4FCC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1081982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14:paraId="05787AFB" w14:textId="77777777" w:rsidR="00CA4FCC" w:rsidRPr="009051EE" w:rsidRDefault="00CA4FCC" w:rsidP="00CA4FCC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A4FCC" w:rsidRPr="009051EE" w14:paraId="037A515E" w14:textId="77777777" w:rsidTr="006D6177">
        <w:tc>
          <w:tcPr>
            <w:tcW w:w="9016" w:type="dxa"/>
            <w:gridSpan w:val="5"/>
            <w:shd w:val="clear" w:color="auto" w:fill="D9E2F3" w:themeFill="accent1" w:themeFillTint="33"/>
          </w:tcPr>
          <w:p w14:paraId="2EB8D2C3" w14:textId="4BC76E28" w:rsidR="00CA4FCC" w:rsidRPr="009051EE" w:rsidRDefault="00CA4FCC" w:rsidP="006D617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Demonstrates effective time management; well-paced and keeps to time</w:t>
            </w:r>
          </w:p>
        </w:tc>
      </w:tr>
      <w:tr w:rsidR="00CA4FCC" w:rsidRPr="009051EE" w14:paraId="233C1DEB" w14:textId="77777777" w:rsidTr="006D6177">
        <w:tc>
          <w:tcPr>
            <w:tcW w:w="2160" w:type="dxa"/>
          </w:tcPr>
          <w:p w14:paraId="0690446A" w14:textId="77777777" w:rsidR="00CA4FCC" w:rsidRPr="009051EE" w:rsidRDefault="00CA4FCC" w:rsidP="006D61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sdt>
          <w:sdtPr>
            <w:rPr>
              <w:rFonts w:ascii="Arial" w:hAnsi="Arial" w:cs="Arial"/>
              <w:szCs w:val="22"/>
            </w:rPr>
            <w:id w:val="-967126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9" w:type="dxa"/>
              </w:tcPr>
              <w:p w14:paraId="679D5200" w14:textId="77777777" w:rsidR="00CA4FCC" w:rsidRPr="009051EE" w:rsidRDefault="00CA4FCC" w:rsidP="006D61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10831774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46" w:type="dxa"/>
              </w:tcPr>
              <w:p w14:paraId="195FAC62" w14:textId="77777777" w:rsidR="00CA4FCC" w:rsidRPr="009051EE" w:rsidRDefault="00CA4FCC" w:rsidP="006D61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499502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9" w:type="dxa"/>
              </w:tcPr>
              <w:p w14:paraId="0664F20A" w14:textId="77777777" w:rsidR="00CA4FCC" w:rsidRPr="009051EE" w:rsidRDefault="00CA4FCC" w:rsidP="006D61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Cs w:val="22"/>
            </w:rPr>
            <w:id w:val="-941842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92" w:type="dxa"/>
              </w:tcPr>
              <w:p w14:paraId="69A61337" w14:textId="77777777" w:rsidR="00CA4FCC" w:rsidRPr="009051EE" w:rsidRDefault="00CA4FCC" w:rsidP="006D6177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051EE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2629AC47" w14:textId="0836C353" w:rsidR="00696449" w:rsidRDefault="00696449" w:rsidP="00696449">
      <w:pPr>
        <w:rPr>
          <w:rFonts w:ascii="Arial" w:hAnsi="Arial" w:cs="Arial"/>
          <w:b/>
          <w:szCs w:val="22"/>
        </w:rPr>
      </w:pPr>
    </w:p>
    <w:p w14:paraId="37EFF90E" w14:textId="0C3266E1" w:rsidR="00AC1F0E" w:rsidRDefault="00AC1F0E" w:rsidP="00696449">
      <w:pPr>
        <w:rPr>
          <w:rFonts w:ascii="Arial" w:hAnsi="Arial" w:cs="Arial"/>
          <w:b/>
          <w:szCs w:val="22"/>
        </w:rPr>
      </w:pPr>
    </w:p>
    <w:p w14:paraId="581DA127" w14:textId="00AE7E03" w:rsidR="009051EE" w:rsidRPr="009051EE" w:rsidRDefault="009051EE" w:rsidP="00696449">
      <w:pPr>
        <w:rPr>
          <w:rFonts w:ascii="Arial" w:hAnsi="Arial" w:cs="Arial"/>
          <w:b/>
          <w:szCs w:val="22"/>
        </w:rPr>
      </w:pPr>
      <w:r w:rsidRPr="009051EE">
        <w:rPr>
          <w:rFonts w:ascii="Arial" w:hAnsi="Arial" w:cs="Arial"/>
          <w:b/>
          <w:szCs w:val="22"/>
        </w:rPr>
        <w:t xml:space="preserve">Based on this observation please rate the level of overall quality of </w:t>
      </w:r>
      <w:r w:rsidR="00CA4FCC">
        <w:rPr>
          <w:rFonts w:ascii="Arial" w:hAnsi="Arial" w:cs="Arial"/>
          <w:b/>
          <w:szCs w:val="22"/>
        </w:rPr>
        <w:t>teaching</w:t>
      </w:r>
      <w:r w:rsidRPr="009051EE">
        <w:rPr>
          <w:rFonts w:ascii="Arial" w:hAnsi="Arial" w:cs="Arial"/>
          <w:b/>
          <w:szCs w:val="22"/>
        </w:rPr>
        <w:t xml:space="preserve"> shown:</w:t>
      </w:r>
    </w:p>
    <w:p w14:paraId="572F5B89" w14:textId="10884DCE" w:rsidR="00696449" w:rsidRPr="009051EE" w:rsidRDefault="009051EE" w:rsidP="00696449">
      <w:pPr>
        <w:rPr>
          <w:rFonts w:ascii="Arial" w:hAnsi="Arial" w:cs="Arial"/>
          <w:b/>
          <w:szCs w:val="22"/>
        </w:rPr>
      </w:pPr>
      <w:r w:rsidRPr="009051EE">
        <w:rPr>
          <w:rFonts w:ascii="Arial" w:hAnsi="Arial" w:cs="Arial"/>
          <w:b/>
          <w:szCs w:val="22"/>
        </w:rPr>
        <w:tab/>
      </w:r>
    </w:p>
    <w:tbl>
      <w:tblPr>
        <w:tblStyle w:val="TableGrid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06"/>
      </w:tblGrid>
      <w:tr w:rsidR="00596ECA" w:rsidRPr="009051EE" w14:paraId="6C75DDBF" w14:textId="77777777" w:rsidTr="00596ECA">
        <w:tc>
          <w:tcPr>
            <w:tcW w:w="4248" w:type="dxa"/>
            <w:shd w:val="clear" w:color="auto" w:fill="002060"/>
          </w:tcPr>
          <w:p w14:paraId="2DB83934" w14:textId="77777777" w:rsidR="00596ECA" w:rsidRPr="009051EE" w:rsidRDefault="00596ECA" w:rsidP="007B4B7E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Overall rating</w:t>
            </w:r>
          </w:p>
        </w:tc>
        <w:tc>
          <w:tcPr>
            <w:tcW w:w="406" w:type="dxa"/>
            <w:shd w:val="clear" w:color="auto" w:fill="002060"/>
          </w:tcPr>
          <w:p w14:paraId="0F773D43" w14:textId="77777777" w:rsidR="00596ECA" w:rsidRPr="009051EE" w:rsidRDefault="00596ECA" w:rsidP="007B4B7E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596ECA" w:rsidRPr="00F13AF9" w14:paraId="16EE8BE8" w14:textId="77777777" w:rsidTr="00596E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48" w:type="dxa"/>
          </w:tcPr>
          <w:p w14:paraId="026F1856" w14:textId="77777777" w:rsidR="00596ECA" w:rsidRDefault="00596ECA" w:rsidP="007B4B7E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50723961"/>
            <w:r>
              <w:rPr>
                <w:rFonts w:ascii="Arial" w:hAnsi="Arial" w:cs="Arial"/>
                <w:sz w:val="20"/>
                <w:szCs w:val="20"/>
              </w:rPr>
              <w:t>Significantly below the level expected of an entry-level consultant pharmacist</w:t>
            </w:r>
          </w:p>
        </w:tc>
        <w:tc>
          <w:tcPr>
            <w:tcW w:w="406" w:type="dxa"/>
          </w:tcPr>
          <w:p w14:paraId="7B05572E" w14:textId="77777777" w:rsidR="00596ECA" w:rsidRPr="00F13AF9" w:rsidRDefault="00596ECA" w:rsidP="007B4B7E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596ECA" w:rsidRPr="00F13AF9" w14:paraId="50C5A80C" w14:textId="77777777" w:rsidTr="00596E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48" w:type="dxa"/>
          </w:tcPr>
          <w:p w14:paraId="587A07FD" w14:textId="77777777" w:rsidR="00596ECA" w:rsidRPr="00F13AF9" w:rsidRDefault="00596ECA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Below, but working towards,</w:t>
            </w:r>
            <w:r w:rsidRPr="00F13AF9">
              <w:rPr>
                <w:rFonts w:ascii="Arial" w:hAnsi="Arial" w:cs="Arial"/>
                <w:sz w:val="20"/>
                <w:szCs w:val="20"/>
              </w:rPr>
              <w:t xml:space="preserve"> the level expected of an entry-level consultant pharmacis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06" w:type="dxa"/>
          </w:tcPr>
          <w:p w14:paraId="5C916467" w14:textId="77777777" w:rsidR="00596ECA" w:rsidRPr="00F13AF9" w:rsidRDefault="00596ECA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596ECA" w:rsidRPr="00F13AF9" w14:paraId="5D37FB16" w14:textId="77777777" w:rsidTr="00596E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48" w:type="dxa"/>
          </w:tcPr>
          <w:p w14:paraId="49CCAC06" w14:textId="77777777" w:rsidR="00596ECA" w:rsidRPr="00F13AF9" w:rsidRDefault="00596ECA" w:rsidP="007B4B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At the level expected of an entry-level consultant pharmacist</w:t>
            </w:r>
          </w:p>
        </w:tc>
        <w:tc>
          <w:tcPr>
            <w:tcW w:w="406" w:type="dxa"/>
          </w:tcPr>
          <w:p w14:paraId="4BF04FF3" w14:textId="77777777" w:rsidR="00596ECA" w:rsidRPr="00F13AF9" w:rsidRDefault="00596ECA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596ECA" w:rsidRPr="00F13AF9" w14:paraId="617EB6BF" w14:textId="77777777" w:rsidTr="00596E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48" w:type="dxa"/>
          </w:tcPr>
          <w:p w14:paraId="222CA5A3" w14:textId="7C772385" w:rsidR="00596ECA" w:rsidRPr="00596ECA" w:rsidRDefault="00596ECA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Arial" w:hAnsi="Arial" w:cs="Arial"/>
                <w:sz w:val="20"/>
                <w:szCs w:val="20"/>
              </w:rPr>
              <w:t>Above the level expected of an entry-level consultant pharmacist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06" w:type="dxa"/>
          </w:tcPr>
          <w:p w14:paraId="25DB19EF" w14:textId="77777777" w:rsidR="00596ECA" w:rsidRPr="00F13AF9" w:rsidRDefault="00596ECA" w:rsidP="007B4B7E">
            <w:pPr>
              <w:rPr>
                <w:rFonts w:ascii="Arial" w:hAnsi="Arial" w:cs="Arial"/>
                <w:sz w:val="20"/>
                <w:szCs w:val="20"/>
              </w:rPr>
            </w:pPr>
            <w:r w:rsidRPr="00F13AF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1"/>
    </w:tbl>
    <w:p w14:paraId="6235BD88" w14:textId="7642F40E" w:rsidR="00696449" w:rsidRPr="009051EE" w:rsidRDefault="00696449" w:rsidP="00696449">
      <w:pPr>
        <w:rPr>
          <w:rFonts w:ascii="Arial" w:hAnsi="Arial" w:cs="Arial"/>
          <w:b/>
          <w:color w:val="1C2045"/>
          <w:szCs w:val="22"/>
        </w:rPr>
      </w:pPr>
    </w:p>
    <w:p w14:paraId="0199BEDE" w14:textId="023BEED8" w:rsidR="009051EE" w:rsidRPr="009051EE" w:rsidRDefault="009051EE" w:rsidP="00696449">
      <w:pPr>
        <w:rPr>
          <w:rFonts w:ascii="Arial" w:hAnsi="Arial" w:cs="Arial"/>
          <w:b/>
          <w:color w:val="1C2045"/>
          <w:szCs w:val="22"/>
        </w:rPr>
      </w:pPr>
    </w:p>
    <w:p w14:paraId="152B6E0C" w14:textId="77777777" w:rsidR="009051EE" w:rsidRPr="009051EE" w:rsidRDefault="009051EE" w:rsidP="00696449">
      <w:pPr>
        <w:rPr>
          <w:rFonts w:ascii="Arial" w:hAnsi="Arial" w:cs="Arial"/>
          <w:b/>
          <w:color w:val="1C2045"/>
          <w:szCs w:val="22"/>
        </w:rPr>
      </w:pPr>
    </w:p>
    <w:p w14:paraId="44C07A00" w14:textId="7DB7B7FE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bookmarkStart w:id="2" w:name="_Hlk50472479"/>
      <w:r w:rsidRPr="009051EE">
        <w:rPr>
          <w:rFonts w:ascii="Arial" w:hAnsi="Arial" w:cs="Arial"/>
          <w:b/>
          <w:color w:val="1C2045"/>
          <w:szCs w:val="22"/>
        </w:rPr>
        <w:t xml:space="preserve">Which aspects of the </w:t>
      </w:r>
      <w:r w:rsidR="00A53431">
        <w:rPr>
          <w:rFonts w:ascii="Arial" w:hAnsi="Arial" w:cs="Arial"/>
          <w:b/>
          <w:color w:val="1C2045"/>
          <w:szCs w:val="22"/>
        </w:rPr>
        <w:t>session</w:t>
      </w:r>
      <w:r w:rsidRPr="009051EE">
        <w:rPr>
          <w:rFonts w:ascii="Arial" w:hAnsi="Arial" w:cs="Arial"/>
          <w:b/>
          <w:color w:val="1C2045"/>
          <w:szCs w:val="22"/>
        </w:rPr>
        <w:t xml:space="preserve"> were done well?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6F516A87" w14:textId="77777777" w:rsidTr="00E95002">
        <w:tc>
          <w:tcPr>
            <w:tcW w:w="11008" w:type="dxa"/>
          </w:tcPr>
          <w:p w14:paraId="27151849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170BE39" w14:textId="77777777" w:rsidR="009051EE" w:rsidRPr="009051EE" w:rsidRDefault="009051EE" w:rsidP="009051EE">
      <w:pPr>
        <w:rPr>
          <w:rFonts w:ascii="Arial" w:hAnsi="Arial" w:cs="Arial"/>
          <w:color w:val="1C2045"/>
          <w:szCs w:val="22"/>
        </w:rPr>
      </w:pPr>
    </w:p>
    <w:p w14:paraId="7D3E49E0" w14:textId="77777777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 xml:space="preserve">Suggested areas for improvement: </w:t>
      </w:r>
      <w:r w:rsidRPr="009051EE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2B07389E" w14:textId="77777777" w:rsidTr="00E95002">
        <w:tc>
          <w:tcPr>
            <w:tcW w:w="11008" w:type="dxa"/>
          </w:tcPr>
          <w:p w14:paraId="59A506EB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F13D7AB" w14:textId="77777777" w:rsidR="009051EE" w:rsidRPr="009051EE" w:rsidRDefault="009051EE" w:rsidP="009051EE">
      <w:pPr>
        <w:rPr>
          <w:rFonts w:ascii="Arial" w:hAnsi="Arial" w:cs="Arial"/>
          <w:color w:val="1C2045"/>
          <w:szCs w:val="22"/>
        </w:rPr>
      </w:pPr>
    </w:p>
    <w:p w14:paraId="4745A5E5" w14:textId="77777777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Agreed action(s):</w:t>
      </w:r>
      <w:r w:rsidRPr="009051EE">
        <w:rPr>
          <w:rFonts w:ascii="Arial" w:hAnsi="Arial" w:cs="Arial"/>
          <w:b/>
          <w:color w:val="1C2045"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76239B4F" w14:textId="77777777" w:rsidTr="00E95002">
        <w:tc>
          <w:tcPr>
            <w:tcW w:w="11008" w:type="dxa"/>
          </w:tcPr>
          <w:p w14:paraId="55FA15CF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4F0A223B" w14:textId="77777777" w:rsidR="009051EE" w:rsidRPr="009051EE" w:rsidRDefault="009051EE" w:rsidP="009051EE">
      <w:pPr>
        <w:rPr>
          <w:rFonts w:ascii="Arial" w:hAnsi="Arial" w:cs="Arial"/>
          <w:color w:val="1C2045"/>
          <w:szCs w:val="22"/>
        </w:rPr>
      </w:pPr>
    </w:p>
    <w:p w14:paraId="52D00713" w14:textId="77777777" w:rsidR="009051EE" w:rsidRPr="009051EE" w:rsidRDefault="009051EE" w:rsidP="009051EE">
      <w:pPr>
        <w:rPr>
          <w:rFonts w:ascii="Arial" w:hAnsi="Arial" w:cs="Arial"/>
          <w:b/>
          <w:color w:val="1C2045"/>
          <w:szCs w:val="22"/>
        </w:rPr>
      </w:pPr>
      <w:r w:rsidRPr="009051EE">
        <w:rPr>
          <w:rFonts w:ascii="Arial" w:hAnsi="Arial" w:cs="Arial"/>
          <w:b/>
          <w:color w:val="1C2045"/>
          <w:szCs w:val="22"/>
        </w:rPr>
        <w:t>Optional reflection: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9051EE" w:rsidRPr="009051EE" w14:paraId="1B52EAF6" w14:textId="77777777" w:rsidTr="00E95002">
        <w:tc>
          <w:tcPr>
            <w:tcW w:w="11008" w:type="dxa"/>
          </w:tcPr>
          <w:p w14:paraId="11AC5559" w14:textId="77777777" w:rsidR="009051EE" w:rsidRPr="009051EE" w:rsidRDefault="009051EE" w:rsidP="00E9500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  <w:bookmarkEnd w:id="2"/>
    </w:tbl>
    <w:p w14:paraId="570C989C" w14:textId="77777777" w:rsidR="009051EE" w:rsidRPr="009051EE" w:rsidRDefault="009051EE" w:rsidP="009051EE">
      <w:pPr>
        <w:rPr>
          <w:rFonts w:ascii="Arial" w:hAnsi="Arial" w:cs="Arial"/>
          <w:color w:val="1C2045"/>
          <w:szCs w:val="22"/>
        </w:rPr>
      </w:pPr>
    </w:p>
    <w:p w14:paraId="471946A5" w14:textId="2C4F9E9E" w:rsidR="00CA4FCC" w:rsidRDefault="00CA4FCC" w:rsidP="00CA4FCC">
      <w:pPr>
        <w:tabs>
          <w:tab w:val="left" w:pos="0"/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i/>
          <w:sz w:val="18"/>
        </w:rPr>
      </w:pPr>
    </w:p>
    <w:p w14:paraId="32DFF732" w14:textId="77777777" w:rsidR="00CA4FCC" w:rsidRDefault="00CA4FCC" w:rsidP="00CA4FCC">
      <w:pPr>
        <w:tabs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b/>
          <w:sz w:val="18"/>
        </w:rPr>
      </w:pPr>
    </w:p>
    <w:bookmarkEnd w:id="0"/>
    <w:p w14:paraId="4A0229E2" w14:textId="77777777" w:rsidR="00CA4FCC" w:rsidRDefault="00CA4FCC" w:rsidP="00CA4FCC">
      <w:pPr>
        <w:tabs>
          <w:tab w:val="left" w:pos="1701"/>
          <w:tab w:val="left" w:pos="2268"/>
          <w:tab w:val="left" w:pos="2694"/>
          <w:tab w:val="left" w:pos="2977"/>
          <w:tab w:val="left" w:pos="3402"/>
          <w:tab w:val="left" w:pos="3544"/>
          <w:tab w:val="left" w:pos="3969"/>
          <w:tab w:val="left" w:pos="4111"/>
          <w:tab w:val="left" w:pos="5103"/>
          <w:tab w:val="left" w:pos="5245"/>
          <w:tab w:val="left" w:pos="5812"/>
          <w:tab w:val="left" w:pos="6521"/>
          <w:tab w:val="left" w:pos="7088"/>
          <w:tab w:val="left" w:pos="7371"/>
        </w:tabs>
        <w:ind w:left="-709" w:right="-733"/>
        <w:rPr>
          <w:b/>
          <w:sz w:val="18"/>
        </w:rPr>
      </w:pPr>
    </w:p>
    <w:sectPr w:rsidR="00CA4FCC" w:rsidSect="00332773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73DED" w14:textId="77777777" w:rsidR="00E12965" w:rsidRDefault="00E12965">
      <w:r>
        <w:separator/>
      </w:r>
    </w:p>
  </w:endnote>
  <w:endnote w:type="continuationSeparator" w:id="0">
    <w:p w14:paraId="7A28C379" w14:textId="77777777" w:rsidR="00E12965" w:rsidRDefault="00E12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E1ABB" w14:textId="77777777" w:rsidR="00E12965" w:rsidRDefault="00E12965">
      <w:r>
        <w:separator/>
      </w:r>
    </w:p>
  </w:footnote>
  <w:footnote w:type="continuationSeparator" w:id="0">
    <w:p w14:paraId="115CAD65" w14:textId="77777777" w:rsidR="00E12965" w:rsidRDefault="00E12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2141A" w14:textId="77777777" w:rsidR="00332773" w:rsidRDefault="009051EE">
    <w:pPr>
      <w:pStyle w:val="Header"/>
    </w:pPr>
    <w:r>
      <w:rPr>
        <w:noProof/>
      </w:rPr>
      <w:drawing>
        <wp:inline distT="0" distB="0" distL="0" distR="0" wp14:anchorId="790243F8" wp14:editId="66F66B6A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B7D3F"/>
    <w:multiLevelType w:val="multilevel"/>
    <w:tmpl w:val="4DD8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3702AE"/>
    <w:multiLevelType w:val="hybridMultilevel"/>
    <w:tmpl w:val="0E1E04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D38C8"/>
    <w:multiLevelType w:val="multilevel"/>
    <w:tmpl w:val="417C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49"/>
    <w:rsid w:val="000679F3"/>
    <w:rsid w:val="00174164"/>
    <w:rsid w:val="002A21DD"/>
    <w:rsid w:val="00596ECA"/>
    <w:rsid w:val="005C18EB"/>
    <w:rsid w:val="006418F4"/>
    <w:rsid w:val="00662503"/>
    <w:rsid w:val="006727A2"/>
    <w:rsid w:val="00696449"/>
    <w:rsid w:val="008B0367"/>
    <w:rsid w:val="009051EE"/>
    <w:rsid w:val="00A53431"/>
    <w:rsid w:val="00A62C58"/>
    <w:rsid w:val="00AC1F0E"/>
    <w:rsid w:val="00B14E8C"/>
    <w:rsid w:val="00B74CB9"/>
    <w:rsid w:val="00C77A96"/>
    <w:rsid w:val="00CA4FCC"/>
    <w:rsid w:val="00E12965"/>
    <w:rsid w:val="00E35BD4"/>
    <w:rsid w:val="00EC43FE"/>
    <w:rsid w:val="00F114BA"/>
    <w:rsid w:val="00F562A8"/>
    <w:rsid w:val="00FC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4557"/>
  <w15:chartTrackingRefBased/>
  <w15:docId w15:val="{D1C5A912-07D7-47CA-954B-4E9E1663B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449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449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64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449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696449"/>
    <w:pPr>
      <w:ind w:left="720"/>
      <w:contextualSpacing/>
    </w:pPr>
  </w:style>
  <w:style w:type="paragraph" w:customStyle="1" w:styleId="Normal1">
    <w:name w:val="Normal1"/>
    <w:rsid w:val="00696449"/>
    <w:pPr>
      <w:spacing w:after="0" w:line="276" w:lineRule="auto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D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DA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C1F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6418F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41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onsultant/Open%20Access/RPS%20Consultant%20Pharmacist%20Credentialing%20-%20Collaborator%20guidance.pdf?ver=JbWRrKjGKmzjAXqs-v1_y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8</cp:revision>
  <dcterms:created xsi:type="dcterms:W3CDTF">2020-09-04T18:39:00Z</dcterms:created>
  <dcterms:modified xsi:type="dcterms:W3CDTF">2022-01-31T15:07:00Z</dcterms:modified>
</cp:coreProperties>
</file>